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A3A2C" w:rsidRDefault="000A3A2C">
      <w:pPr>
        <w:widowControl w:val="0"/>
        <w:pBdr>
          <w:top w:val="nil"/>
          <w:left w:val="nil"/>
          <w:bottom w:val="nil"/>
          <w:right w:val="nil"/>
          <w:between w:val="nil"/>
        </w:pBdr>
        <w:spacing w:after="0" w:line="276" w:lineRule="auto"/>
        <w:jc w:val="left"/>
      </w:pPr>
    </w:p>
    <w:p w14:paraId="00000002" w14:textId="77777777" w:rsidR="000A3A2C" w:rsidRDefault="000A3A2C">
      <w:pPr>
        <w:widowControl w:val="0"/>
        <w:pBdr>
          <w:top w:val="nil"/>
          <w:left w:val="nil"/>
          <w:bottom w:val="nil"/>
          <w:right w:val="nil"/>
          <w:between w:val="nil"/>
        </w:pBdr>
        <w:spacing w:after="0" w:line="276" w:lineRule="auto"/>
        <w:jc w:val="left"/>
      </w:pPr>
    </w:p>
    <w:p w14:paraId="00000003" w14:textId="77777777" w:rsidR="000A3A2C" w:rsidRDefault="000A3A2C">
      <w:pPr>
        <w:widowControl w:val="0"/>
        <w:pBdr>
          <w:top w:val="nil"/>
          <w:left w:val="nil"/>
          <w:bottom w:val="nil"/>
          <w:right w:val="nil"/>
          <w:between w:val="nil"/>
        </w:pBdr>
        <w:spacing w:after="0" w:line="276" w:lineRule="auto"/>
        <w:jc w:val="left"/>
      </w:pPr>
    </w:p>
    <w:p w14:paraId="00000004" w14:textId="77777777" w:rsidR="000A3A2C" w:rsidRDefault="00A85D8C">
      <w:pPr>
        <w:rPr>
          <w:rFonts w:ascii="Arial" w:eastAsia="Arial" w:hAnsi="Arial"/>
          <w:b/>
          <w:sz w:val="36"/>
          <w:szCs w:val="36"/>
        </w:rPr>
      </w:pPr>
      <w:r>
        <w:rPr>
          <w:rFonts w:ascii="Arial" w:eastAsia="Arial" w:hAnsi="Arial"/>
          <w:b/>
          <w:sz w:val="36"/>
          <w:szCs w:val="36"/>
        </w:rPr>
        <w:t>Framework Schedule 5 (Management Charges and Information)</w:t>
      </w:r>
    </w:p>
    <w:p w14:paraId="00000005" w14:textId="77777777" w:rsidR="000A3A2C" w:rsidRDefault="00A85D8C">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6" w14:textId="77777777" w:rsidR="000A3A2C" w:rsidRDefault="00A85D8C">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090F3179" w:rsidR="000A3A2C" w:rsidRDefault="00A85D8C">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w:t>
      </w:r>
      <w:r w:rsidR="004B7313">
        <w:rPr>
          <w:rFonts w:ascii="Arial" w:eastAsia="Arial" w:hAnsi="Arial"/>
          <w:color w:val="000000"/>
          <w:sz w:val="24"/>
          <w:szCs w:val="24"/>
        </w:rPr>
        <w:t xml:space="preserve">d issue a replacement version. </w:t>
      </w:r>
      <w:r>
        <w:rPr>
          <w:rFonts w:ascii="Arial" w:eastAsia="Arial" w:hAnsi="Arial"/>
          <w:color w:val="000000"/>
          <w:sz w:val="24"/>
          <w:szCs w:val="24"/>
        </w:rPr>
        <w:t xml:space="preserve">CCS shall give at least thirty (30) days' notice in writing of any such change and shall specify the date from which it must be used. The Supplier may not make any amendment to the current MI Reporting Template without the prior Approval of CCS. </w:t>
      </w:r>
    </w:p>
    <w:p w14:paraId="00000008" w14:textId="77777777" w:rsidR="000A3A2C" w:rsidRDefault="000A3A2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9" w14:textId="77777777" w:rsidR="000A3A2C" w:rsidRDefault="00A85D8C">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A" w14:textId="2613D3F6" w:rsidR="000A3A2C" w:rsidRDefault="00A85D8C">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w:t>
      </w:r>
      <w:r w:rsidRPr="00B3747E">
        <w:rPr>
          <w:rFonts w:ascii="Arial" w:eastAsia="Arial" w:hAnsi="Arial"/>
          <w:strike/>
          <w:color w:val="000000"/>
          <w:sz w:val="24"/>
          <w:szCs w:val="24"/>
        </w:rPr>
        <w:t>tenth</w:t>
      </w:r>
      <w:r>
        <w:rPr>
          <w:rFonts w:ascii="Arial" w:eastAsia="Arial" w:hAnsi="Arial"/>
          <w:color w:val="000000"/>
          <w:sz w:val="24"/>
          <w:szCs w:val="24"/>
        </w:rPr>
        <w:t xml:space="preserve"> </w:t>
      </w:r>
      <w:r w:rsidR="005B25D9" w:rsidRPr="00B3747E">
        <w:rPr>
          <w:rFonts w:ascii="Arial" w:eastAsia="Arial" w:hAnsi="Arial"/>
          <w:color w:val="FF0000"/>
          <w:sz w:val="24"/>
          <w:szCs w:val="24"/>
        </w:rPr>
        <w:t xml:space="preserve">fifth </w:t>
      </w:r>
      <w:r>
        <w:rPr>
          <w:rFonts w:ascii="Arial" w:eastAsia="Arial" w:hAnsi="Arial"/>
          <w:color w:val="000000"/>
          <w:sz w:val="24"/>
          <w:szCs w:val="24"/>
        </w:rPr>
        <w:t>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B" w14:textId="54183DDB" w:rsidR="000A3A2C" w:rsidRDefault="00A85D8C">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In an MI Report, the Supplier should report contract data that is one month in arrears. For example, if a payment or invoice is raised for October but the work was actually completed in September, the Supplier must report the invoice in October's MI Report</w:t>
      </w:r>
      <w:r w:rsidR="004B7313">
        <w:rPr>
          <w:rFonts w:ascii="Arial" w:eastAsia="Arial" w:hAnsi="Arial"/>
          <w:color w:val="000000"/>
          <w:sz w:val="24"/>
          <w:szCs w:val="24"/>
        </w:rPr>
        <w:t xml:space="preserve"> and not September's.</w:t>
      </w:r>
      <w:r>
        <w:rPr>
          <w:rFonts w:ascii="Arial" w:eastAsia="Arial" w:hAnsi="Arial"/>
          <w:color w:val="000000"/>
          <w:sz w:val="24"/>
          <w:szCs w:val="24"/>
        </w:rPr>
        <w:t xml:space="preserve"> For payments / invoices made quarterly or at other frequencies as determined by the Buyer, data should be reported in the following month. For data relating to profit share, data should be reported once the profit share statement has been reported to the Buyer. Each Order received by the Supplier must be reported only once, i.e. when the Order is received. </w:t>
      </w:r>
    </w:p>
    <w:p w14:paraId="0000000C" w14:textId="77777777" w:rsidR="000A3A2C" w:rsidRDefault="000A3A2C">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D" w14:textId="77777777" w:rsidR="000A3A2C" w:rsidRDefault="00A85D8C">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E"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F"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10"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CCS may reasonably require that MI Reports be submitted by an alternative means such as email.  </w:t>
      </w:r>
    </w:p>
    <w:p w14:paraId="00000011"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2" w14:textId="50087B3E"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5C65F3F7" w14:textId="77777777" w:rsidR="003E6248" w:rsidRPr="0022359F" w:rsidRDefault="00A85D8C" w:rsidP="0022359F">
      <w:pPr>
        <w:pStyle w:val="GPSL3numberedclause"/>
        <w:rPr>
          <w:rFonts w:ascii="Arial" w:eastAsia="Arial" w:hAnsi="Arial"/>
          <w:sz w:val="24"/>
        </w:rPr>
      </w:pPr>
      <w:r w:rsidRPr="0022359F">
        <w:rPr>
          <w:rFonts w:ascii="Arial" w:eastAsia="Arial" w:hAnsi="Arial"/>
          <w:sz w:val="24"/>
        </w:rPr>
        <w:t>promptly after the Framework Start Date provide an email and/or postal address to which CCS will send invoices for the Management Charge and monthly statements relating to the invoicing of the Management Charge;</w:t>
      </w:r>
    </w:p>
    <w:p w14:paraId="5881A162" w14:textId="77777777" w:rsidR="003E6248" w:rsidRPr="003E6248" w:rsidRDefault="00A85D8C" w:rsidP="003E6248">
      <w:pPr>
        <w:pStyle w:val="GPSL3numberedclause"/>
        <w:rPr>
          <w:rFonts w:eastAsia="Arial"/>
        </w:rPr>
      </w:pPr>
      <w:r w:rsidRPr="003E6248">
        <w:rPr>
          <w:rFonts w:ascii="Arial" w:eastAsia="Arial" w:hAnsi="Arial"/>
          <w:color w:val="000000"/>
          <w:sz w:val="24"/>
          <w:szCs w:val="24"/>
        </w:rPr>
        <w:t xml:space="preserve"> promptly after the Framework Start Date provide at least one contact name and contact details for the purposes of queries relating to either Management Information or invoicing; and</w:t>
      </w:r>
    </w:p>
    <w:p w14:paraId="00000017" w14:textId="23B4D75D" w:rsidR="000A3A2C" w:rsidRPr="003E6248" w:rsidRDefault="00A85D8C" w:rsidP="003E6248">
      <w:pPr>
        <w:pStyle w:val="GPSL3numberedclause"/>
        <w:rPr>
          <w:rFonts w:eastAsia="Arial"/>
        </w:rPr>
      </w:pPr>
      <w:r w:rsidRPr="003E6248">
        <w:rPr>
          <w:rFonts w:ascii="Arial" w:eastAsia="Arial" w:hAnsi="Arial"/>
          <w:color w:val="000000"/>
          <w:sz w:val="24"/>
          <w:szCs w:val="24"/>
        </w:rPr>
        <w:t xml:space="preserve"> immediately notify CCS of any changes to the details previously provided</w:t>
      </w:r>
      <w:r w:rsidR="003E6248">
        <w:rPr>
          <w:rFonts w:ascii="Arial" w:eastAsia="Arial" w:hAnsi="Arial"/>
          <w:color w:val="000000"/>
          <w:sz w:val="24"/>
          <w:szCs w:val="24"/>
        </w:rPr>
        <w:t xml:space="preserve"> to CCS under this Paragraph 3.5</w:t>
      </w:r>
      <w:r w:rsidRPr="003E6248">
        <w:rPr>
          <w:rFonts w:ascii="Arial" w:eastAsia="Arial" w:hAnsi="Arial"/>
          <w:color w:val="000000"/>
          <w:sz w:val="24"/>
          <w:szCs w:val="24"/>
        </w:rPr>
        <w:t>.</w:t>
      </w:r>
    </w:p>
    <w:p w14:paraId="00000018" w14:textId="77777777" w:rsidR="000A3A2C" w:rsidRDefault="000A3A2C">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0A3A2C" w:rsidRDefault="00A85D8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18E73531" w:rsidR="000A3A2C" w:rsidRDefault="00A85D8C">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03F0F92D" w:rsidR="000A3A2C" w:rsidRDefault="00A85D8C" w:rsidP="0022359F">
      <w:pPr>
        <w:numPr>
          <w:ilvl w:val="2"/>
          <w:numId w:val="1"/>
        </w:numPr>
        <w:pBdr>
          <w:top w:val="nil"/>
          <w:left w:val="nil"/>
          <w:bottom w:val="nil"/>
          <w:right w:val="nil"/>
          <w:between w:val="nil"/>
        </w:pBdr>
        <w:tabs>
          <w:tab w:val="left" w:pos="198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C" w14:textId="77777777" w:rsidR="000A3A2C" w:rsidRDefault="00A85D8C" w:rsidP="0022359F">
      <w:pPr>
        <w:numPr>
          <w:ilvl w:val="2"/>
          <w:numId w:val="1"/>
        </w:numPr>
        <w:pBdr>
          <w:top w:val="nil"/>
          <w:left w:val="nil"/>
          <w:bottom w:val="nil"/>
          <w:right w:val="nil"/>
          <w:between w:val="nil"/>
        </w:pBdr>
        <w:tabs>
          <w:tab w:val="left" w:pos="1985"/>
        </w:tabs>
        <w:spacing w:before="120" w:after="120"/>
        <w:ind w:left="16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E" w14:textId="62C82C4B" w:rsidR="000A3A2C" w:rsidRPr="00911EAC" w:rsidRDefault="00A85D8C">
      <w:pPr>
        <w:pBdr>
          <w:top w:val="nil"/>
          <w:left w:val="nil"/>
          <w:bottom w:val="nil"/>
          <w:right w:val="nil"/>
          <w:between w:val="nil"/>
        </w:pBdr>
        <w:spacing w:before="120" w:after="120"/>
        <w:ind w:left="1656"/>
        <w:jc w:val="left"/>
        <w:rPr>
          <w:rFonts w:ascii="Arial" w:eastAsia="Arial" w:hAnsi="Arial"/>
          <w:sz w:val="24"/>
          <w:szCs w:val="24"/>
        </w:rPr>
      </w:pPr>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2" w:name="_heading=h.1fob9te" w:colFirst="0" w:colLast="0"/>
      <w:bookmarkEnd w:id="2"/>
    </w:p>
    <w:p w14:paraId="0000001F" w14:textId="7A0EC7CD"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including in relation to the Supplier's Confidential Information in Joint Schedule 4 (Commercial Sensitive Information). However, CCS shall retain absolute discretion regarding the extent, content and format of any disclosure.</w:t>
      </w:r>
    </w:p>
    <w:p w14:paraId="00000020"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1" w14:textId="77777777" w:rsidR="000A3A2C" w:rsidRDefault="000A3A2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2" w14:textId="77777777" w:rsidR="000A3A2C" w:rsidRDefault="00A85D8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3"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4" w14:textId="77777777" w:rsidR="000A3A2C" w:rsidRDefault="00A85D8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5" w14:textId="77777777" w:rsidR="000A3A2C" w:rsidRDefault="00A85D8C">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 Management Charge is not paid</w:t>
      </w:r>
      <w:r>
        <w:rPr>
          <w:rFonts w:ascii="Arial" w:eastAsia="Arial" w:hAnsi="Arial"/>
          <w:b/>
          <w:smallCaps/>
          <w:color w:val="000000"/>
          <w:sz w:val="24"/>
          <w:szCs w:val="24"/>
        </w:rPr>
        <w:t xml:space="preserve">? </w:t>
      </w:r>
    </w:p>
    <w:p w14:paraId="00000026" w14:textId="77777777" w:rsidR="000A3A2C" w:rsidRDefault="00A85D8C">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7" w14:textId="77777777" w:rsidR="000A3A2C" w:rsidRDefault="00A85D8C">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8" w14:textId="77777777" w:rsidR="000A3A2C" w:rsidRDefault="00A85D8C">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9" w14:textId="77777777" w:rsidR="000A3A2C" w:rsidRDefault="00A85D8C">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A" w14:textId="21C9538F" w:rsidR="000A3A2C" w:rsidRDefault="00A85D8C">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sidR="00734385">
        <w:rPr>
          <w:rFonts w:ascii="Arial" w:eastAsia="Arial" w:hAnsi="Arial"/>
          <w:color w:val="000000"/>
          <w:sz w:val="24"/>
          <w:szCs w:val="24"/>
        </w:rPr>
        <w:t>terminating</w:t>
      </w:r>
      <w:proofErr w:type="gramEnd"/>
      <w:r w:rsidR="00734385">
        <w:rPr>
          <w:rFonts w:ascii="Arial" w:eastAsia="Arial" w:hAnsi="Arial"/>
          <w:color w:val="000000"/>
          <w:sz w:val="24"/>
          <w:szCs w:val="24"/>
        </w:rPr>
        <w:t xml:space="preserve"> this C</w:t>
      </w:r>
      <w:r>
        <w:rPr>
          <w:rFonts w:ascii="Arial" w:eastAsia="Arial" w:hAnsi="Arial"/>
          <w:color w:val="000000"/>
          <w:sz w:val="24"/>
          <w:szCs w:val="24"/>
        </w:rPr>
        <w:t>ontract.</w:t>
      </w:r>
    </w:p>
    <w:p w14:paraId="0000002B" w14:textId="77777777" w:rsidR="000A3A2C" w:rsidRDefault="000A3A2C">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C" w14:textId="77777777" w:rsidR="000A3A2C" w:rsidRDefault="00A85D8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2D" w14:textId="0F4F512C" w:rsidR="000A3A2C" w:rsidRDefault="00A85D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w:t>
      </w:r>
      <w:r w:rsidR="00C7231B">
        <w:rPr>
          <w:rFonts w:ascii="Arial" w:eastAsia="Arial" w:hAnsi="Arial"/>
          <w:color w:val="000000"/>
          <w:sz w:val="24"/>
          <w:szCs w:val="24"/>
        </w:rPr>
        <w:t xml:space="preserve">hen the next MI Report is due. </w:t>
      </w:r>
      <w:r>
        <w:rPr>
          <w:rFonts w:ascii="Arial" w:eastAsia="Arial" w:hAnsi="Arial"/>
          <w:color w:val="000000"/>
          <w:sz w:val="24"/>
          <w:szCs w:val="24"/>
        </w:rPr>
        <w:t>Corrections may be either in the form of an addendum to the next MI submission, or a resubmission of existing historic returns, at the discretion of CCS.</w:t>
      </w:r>
    </w:p>
    <w:p w14:paraId="0000002E" w14:textId="48B78C9E" w:rsidR="000A3A2C" w:rsidRDefault="00A85D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w:t>
      </w:r>
      <w:r w:rsidR="00C7231B">
        <w:rPr>
          <w:rFonts w:ascii="Arial" w:eastAsia="Arial" w:hAnsi="Arial"/>
          <w:color w:val="000000"/>
          <w:sz w:val="24"/>
          <w:szCs w:val="24"/>
        </w:rPr>
        <w:t xml:space="preserve">rectly complete the MI Report. </w:t>
      </w:r>
      <w:r>
        <w:rPr>
          <w:rFonts w:ascii="Arial" w:eastAsia="Arial" w:hAnsi="Arial"/>
          <w:color w:val="000000"/>
          <w:sz w:val="24"/>
          <w:szCs w:val="24"/>
        </w:rPr>
        <w:t>The Supplier shall rectify any deficient or incomplete MI Report as soon as possible and not more than five (5) Working Days following receipt of any such reminder.</w:t>
      </w:r>
    </w:p>
    <w:p w14:paraId="0000002F" w14:textId="77777777" w:rsidR="000A3A2C" w:rsidRDefault="00A85D8C">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0" w14:textId="5CB0A5E9" w:rsidR="000A3A2C" w:rsidRDefault="00A85D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w:t>
      </w:r>
      <w:r w:rsidR="00C7231B">
        <w:rPr>
          <w:rFonts w:ascii="Arial" w:eastAsia="Arial" w:hAnsi="Arial"/>
          <w:color w:val="000000"/>
          <w:sz w:val="24"/>
          <w:szCs w:val="24"/>
        </w:rPr>
        <w:t xml:space="preserve">lure(s) at the request of CCS. </w:t>
      </w:r>
      <w:r>
        <w:rPr>
          <w:rFonts w:ascii="Arial" w:eastAsia="Arial" w:hAnsi="Arial"/>
          <w:color w:val="000000"/>
          <w:sz w:val="24"/>
          <w:szCs w:val="24"/>
        </w:rPr>
        <w:t>If CCS requests such a meeting the Supplier shall propose and document measures as part of a Rectification Plan to ensure that the MI Failure(s) are corrected and do not occur in the future.</w:t>
      </w:r>
    </w:p>
    <w:p w14:paraId="00000031" w14:textId="77777777" w:rsidR="000A3A2C" w:rsidRDefault="00A85D8C">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2" w14:textId="77777777" w:rsidR="000A3A2C" w:rsidRDefault="00A85D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3" w14:textId="77777777" w:rsidR="000A3A2C" w:rsidRDefault="00A85D8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4" w14:textId="77777777" w:rsidR="000A3A2C" w:rsidRDefault="000A3A2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5" w14:textId="77777777" w:rsidR="000A3A2C" w:rsidRDefault="00A85D8C">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6" w14:textId="77777777" w:rsidR="000A3A2C" w:rsidRDefault="00A85D8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7"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8"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9"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A" w14:textId="77777777" w:rsidR="000A3A2C" w:rsidRDefault="000A3A2C">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B" w14:textId="77777777" w:rsidR="000A3A2C" w:rsidRDefault="00A85D8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C"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3D"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3E" w14:textId="77777777" w:rsidR="000A3A2C" w:rsidRDefault="000A3A2C">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0A3A2C" w:rsidRDefault="00A85D8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0"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1" w14:textId="77777777" w:rsidR="000A3A2C" w:rsidRDefault="00A85D8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2" w14:textId="77777777" w:rsidR="000A3A2C" w:rsidRDefault="00A85D8C">
      <w:pPr>
        <w:spacing w:after="200" w:line="276" w:lineRule="auto"/>
        <w:jc w:val="left"/>
        <w:rPr>
          <w:rFonts w:ascii="Arial" w:eastAsia="Arial" w:hAnsi="Arial"/>
          <w:sz w:val="24"/>
          <w:szCs w:val="24"/>
        </w:rPr>
      </w:pPr>
      <w:r>
        <w:br w:type="page"/>
      </w:r>
    </w:p>
    <w:p w14:paraId="00000043" w14:textId="77777777" w:rsidR="000A3A2C" w:rsidRDefault="00A85D8C">
      <w:pPr>
        <w:jc w:val="left"/>
        <w:rPr>
          <w:rFonts w:ascii="Arial" w:eastAsia="Arial" w:hAnsi="Arial"/>
          <w:b/>
          <w:sz w:val="36"/>
          <w:szCs w:val="36"/>
        </w:rPr>
      </w:pPr>
      <w:r>
        <w:rPr>
          <w:rFonts w:ascii="Arial" w:eastAsia="Arial" w:hAnsi="Arial"/>
          <w:b/>
          <w:sz w:val="36"/>
          <w:szCs w:val="36"/>
        </w:rPr>
        <w:lastRenderedPageBreak/>
        <w:t>Annex: MI Reporting Template</w:t>
      </w:r>
    </w:p>
    <w:p w14:paraId="0000004A" w14:textId="7A6C2867" w:rsidR="000A3A2C" w:rsidRPr="00E02947" w:rsidRDefault="00E02947">
      <w:pPr>
        <w:jc w:val="left"/>
        <w:rPr>
          <w:rFonts w:ascii="Arial" w:eastAsia="Arial" w:hAnsi="Arial"/>
        </w:rPr>
      </w:pPr>
      <w:r w:rsidRPr="00E02947">
        <w:rPr>
          <w:rFonts w:ascii="Arial" w:eastAsia="Arial" w:hAnsi="Arial"/>
          <w:b/>
          <w:bCs/>
        </w:rPr>
        <w:t>Please see embedded folder within the Framework Contract Documents folde</w:t>
      </w:r>
      <w:r>
        <w:rPr>
          <w:rFonts w:ascii="Arial" w:eastAsia="Arial" w:hAnsi="Arial"/>
          <w:b/>
          <w:bCs/>
        </w:rPr>
        <w:t>r</w:t>
      </w:r>
    </w:p>
    <w:p w14:paraId="0000004B" w14:textId="77777777" w:rsidR="000A3A2C" w:rsidRDefault="000A3A2C">
      <w:pPr>
        <w:jc w:val="left"/>
        <w:rPr>
          <w:rFonts w:ascii="Arial" w:eastAsia="Arial" w:hAnsi="Arial"/>
        </w:rPr>
      </w:pPr>
    </w:p>
    <w:p w14:paraId="0000004C" w14:textId="77777777" w:rsidR="000A3A2C" w:rsidRDefault="000A3A2C">
      <w:pPr>
        <w:jc w:val="left"/>
        <w:rPr>
          <w:rFonts w:ascii="Arial" w:eastAsia="Arial" w:hAnsi="Arial"/>
        </w:rPr>
      </w:pPr>
    </w:p>
    <w:p w14:paraId="0000004D" w14:textId="77777777" w:rsidR="000A3A2C" w:rsidRDefault="000A3A2C"/>
    <w:p w14:paraId="0000004E" w14:textId="77777777" w:rsidR="000A3A2C" w:rsidRDefault="000A3A2C"/>
    <w:p w14:paraId="0000004F" w14:textId="77777777" w:rsidR="000A3A2C" w:rsidRDefault="000A3A2C"/>
    <w:p w14:paraId="00000050" w14:textId="77777777" w:rsidR="000A3A2C" w:rsidRDefault="000A3A2C">
      <w:pPr>
        <w:jc w:val="left"/>
        <w:rPr>
          <w:rFonts w:ascii="Arial" w:eastAsia="Arial" w:hAnsi="Arial"/>
        </w:rPr>
      </w:pPr>
      <w:bookmarkStart w:id="8" w:name="_GoBack"/>
      <w:bookmarkEnd w:id="8"/>
    </w:p>
    <w:sectPr w:rsidR="000A3A2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898BA" w14:textId="77777777" w:rsidR="00F73C50" w:rsidRDefault="00F73C50">
      <w:pPr>
        <w:spacing w:after="0"/>
      </w:pPr>
      <w:r>
        <w:separator/>
      </w:r>
    </w:p>
  </w:endnote>
  <w:endnote w:type="continuationSeparator" w:id="0">
    <w:p w14:paraId="13B28791" w14:textId="77777777" w:rsidR="00F73C50" w:rsidRDefault="00F73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0A3A2C" w:rsidRDefault="000A3A2C">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0A3A2C" w:rsidRDefault="00A85D8C">
    <w:pPr>
      <w:tabs>
        <w:tab w:val="center" w:pos="4513"/>
        <w:tab w:val="right" w:pos="9026"/>
      </w:tabs>
      <w:spacing w:after="0"/>
      <w:rPr>
        <w:rFonts w:ascii="Arial" w:eastAsia="Arial" w:hAnsi="Arial"/>
        <w:sz w:val="20"/>
        <w:szCs w:val="20"/>
      </w:rPr>
    </w:pPr>
    <w:r>
      <w:rPr>
        <w:rFonts w:ascii="Arial" w:eastAsia="Arial" w:hAnsi="Arial"/>
        <w:sz w:val="20"/>
        <w:szCs w:val="20"/>
      </w:rPr>
      <w:t xml:space="preserve">RM6349: Income Generation from Estates &amp; Assets </w:t>
    </w:r>
  </w:p>
  <w:p w14:paraId="7848DE39" w14:textId="77777777" w:rsidR="004B7313" w:rsidRDefault="00A85D8C">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v1.0</w:t>
    </w:r>
  </w:p>
  <w:p w14:paraId="00000058" w14:textId="7CBBF10F" w:rsidR="000A3A2C" w:rsidRPr="00734385" w:rsidRDefault="00A85D8C">
    <w:pPr>
      <w:pBdr>
        <w:top w:val="nil"/>
        <w:left w:val="nil"/>
        <w:bottom w:val="nil"/>
        <w:right w:val="nil"/>
        <w:between w:val="nil"/>
      </w:pBdr>
      <w:tabs>
        <w:tab w:val="center" w:pos="4513"/>
        <w:tab w:val="right" w:pos="9026"/>
      </w:tabs>
      <w:spacing w:after="0"/>
      <w:jc w:val="left"/>
      <w:rPr>
        <w:rFonts w:ascii="Arial" w:eastAsia="Arial" w:hAnsi="Arial"/>
        <w:color w:val="000000"/>
        <w:sz w:val="14"/>
        <w:szCs w:val="14"/>
      </w:rPr>
    </w:pPr>
    <w:r>
      <w:rPr>
        <w:rFonts w:ascii="Arial" w:eastAsia="Arial" w:hAnsi="Arial"/>
        <w:color w:val="000000"/>
        <w:sz w:val="20"/>
        <w:szCs w:val="20"/>
      </w:rPr>
      <w:tab/>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007A75">
      <w:rPr>
        <w:rFonts w:ascii="Arial" w:eastAsia="Arial" w:hAnsi="Arial"/>
        <w:noProof/>
        <w:color w:val="000000"/>
        <w:sz w:val="20"/>
        <w:szCs w:val="20"/>
      </w:rPr>
      <w:t>4</w:t>
    </w:r>
    <w:r>
      <w:rPr>
        <w:rFonts w:ascii="Arial" w:eastAsia="Arial" w:hAnsi="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0A3A2C" w:rsidRDefault="000A3A2C">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458E9" w14:textId="77777777" w:rsidR="00F73C50" w:rsidRDefault="00F73C50">
      <w:pPr>
        <w:spacing w:after="0"/>
      </w:pPr>
      <w:r>
        <w:separator/>
      </w:r>
    </w:p>
  </w:footnote>
  <w:footnote w:type="continuationSeparator" w:id="0">
    <w:p w14:paraId="3DA406D3" w14:textId="77777777" w:rsidR="00F73C50" w:rsidRDefault="00F73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1" w14:textId="77777777" w:rsidR="000A3A2C" w:rsidRDefault="000A3A2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2" w14:textId="77777777" w:rsidR="000A3A2C" w:rsidRDefault="00A85D8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3" w14:textId="77777777" w:rsidR="000A3A2C" w:rsidRDefault="00A85D8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4" w14:textId="77777777" w:rsidR="000A3A2C" w:rsidRDefault="00A85D8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5" w14:textId="77777777" w:rsidR="000A3A2C" w:rsidRDefault="00A85D8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D2FE5"/>
    <w:multiLevelType w:val="multilevel"/>
    <w:tmpl w:val="46D00BF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B6D2452"/>
    <w:multiLevelType w:val="multilevel"/>
    <w:tmpl w:val="5352D7B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3B70085"/>
    <w:multiLevelType w:val="multilevel"/>
    <w:tmpl w:val="514C28D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A2C"/>
    <w:rsid w:val="00007A75"/>
    <w:rsid w:val="000A3A2C"/>
    <w:rsid w:val="0022359F"/>
    <w:rsid w:val="003E6248"/>
    <w:rsid w:val="00455C99"/>
    <w:rsid w:val="004B7313"/>
    <w:rsid w:val="004C195C"/>
    <w:rsid w:val="00521A8D"/>
    <w:rsid w:val="005B25D9"/>
    <w:rsid w:val="006F4B21"/>
    <w:rsid w:val="00734385"/>
    <w:rsid w:val="00853275"/>
    <w:rsid w:val="00911EAC"/>
    <w:rsid w:val="00A15F54"/>
    <w:rsid w:val="00A85D8C"/>
    <w:rsid w:val="00B3747E"/>
    <w:rsid w:val="00BA4132"/>
    <w:rsid w:val="00C34257"/>
    <w:rsid w:val="00C7231B"/>
    <w:rsid w:val="00CC315F"/>
    <w:rsid w:val="00E02947"/>
    <w:rsid w:val="00F73C50"/>
    <w:rsid w:val="00F80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E5EDD"/>
  <w15:docId w15:val="{987F913C-0C1A-40FF-9ED4-7215BD58C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HDImQvUK96D8GImai03NidGkXQ==">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1222</Words>
  <Characters>6968</Characters>
  <Application>Microsoft Office Word</Application>
  <DocSecurity>0</DocSecurity>
  <PresentationFormat/>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Simon Harris</dc:creator>
  <cp:keywords/>
  <dc:description/>
  <cp:lastModifiedBy>Olivia Devaney</cp:lastModifiedBy>
  <cp:revision>6</cp:revision>
  <dcterms:created xsi:type="dcterms:W3CDTF">2024-07-31T11:17:00Z</dcterms:created>
  <dcterms:modified xsi:type="dcterms:W3CDTF">2024-09-27T11:04:00Z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90248414-2</vt:lpwstr>
  </property>
</Properties>
</file>